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C500" w14:textId="6BBE45F0" w:rsidR="00F32BDF" w:rsidRPr="00637226" w:rsidRDefault="00D863DE" w:rsidP="00F32BDF">
      <w:pPr>
        <w:kinsoku w:val="0"/>
        <w:overflowPunct w:val="0"/>
        <w:autoSpaceDE w:val="0"/>
        <w:autoSpaceDN w:val="0"/>
        <w:adjustRightInd w:val="0"/>
        <w:spacing w:after="0" w:line="255" w:lineRule="exact"/>
        <w:outlineLvl w:val="0"/>
        <w:rPr>
          <w:rFonts w:cstheme="minorHAnsi"/>
          <w:b/>
          <w:bCs/>
          <w:sz w:val="24"/>
          <w:szCs w:val="24"/>
          <w:u w:val="single"/>
        </w:rPr>
      </w:pPr>
      <w:r>
        <w:rPr>
          <w:rFonts w:cstheme="minorHAnsi"/>
          <w:b/>
          <w:bCs/>
          <w:sz w:val="24"/>
          <w:szCs w:val="24"/>
          <w:u w:val="single"/>
        </w:rPr>
        <w:t xml:space="preserve">Seattle - </w:t>
      </w:r>
      <w:bookmarkStart w:id="0" w:name="_GoBack"/>
      <w:bookmarkEnd w:id="0"/>
      <w:r w:rsidR="00F32BDF" w:rsidRPr="00637226">
        <w:rPr>
          <w:rFonts w:cstheme="minorHAnsi"/>
          <w:b/>
          <w:bCs/>
          <w:sz w:val="24"/>
          <w:szCs w:val="24"/>
          <w:u w:val="single"/>
        </w:rPr>
        <w:t>EMERGENCY</w:t>
      </w:r>
      <w:r w:rsidR="00F32BDF">
        <w:rPr>
          <w:rFonts w:cstheme="minorHAnsi"/>
          <w:b/>
          <w:bCs/>
          <w:sz w:val="24"/>
          <w:szCs w:val="24"/>
          <w:u w:val="single"/>
        </w:rPr>
        <w:t xml:space="preserve"> ONLINE</w:t>
      </w:r>
      <w:r w:rsidR="00F32BDF" w:rsidRPr="00637226">
        <w:rPr>
          <w:rFonts w:cstheme="minorHAnsi"/>
          <w:b/>
          <w:bCs/>
          <w:sz w:val="24"/>
          <w:szCs w:val="24"/>
          <w:u w:val="single"/>
        </w:rPr>
        <w:t xml:space="preserve"> PROTECTION ORDERS</w:t>
      </w:r>
      <w:r w:rsidR="00F32BDF">
        <w:rPr>
          <w:rFonts w:cstheme="minorHAnsi"/>
          <w:b/>
          <w:bCs/>
          <w:sz w:val="24"/>
          <w:szCs w:val="24"/>
          <w:u w:val="single"/>
        </w:rPr>
        <w:t xml:space="preserve"> AND VIRTUAL COURT HEARINGS</w:t>
      </w:r>
    </w:p>
    <w:p w14:paraId="522741B1" w14:textId="778102E2" w:rsidR="007F0272" w:rsidRPr="00637226"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8180069" w14:textId="77777777" w:rsidR="007F0272" w:rsidRPr="00F32BDF"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AA2DFA8" w14:textId="705F63BF" w:rsidR="00A42AF9" w:rsidRPr="00637226" w:rsidRDefault="00D734C9" w:rsidP="00D734C9">
      <w:pPr>
        <w:kinsoku w:val="0"/>
        <w:overflowPunct w:val="0"/>
        <w:autoSpaceDE w:val="0"/>
        <w:autoSpaceDN w:val="0"/>
        <w:adjustRightInd w:val="0"/>
        <w:spacing w:after="0" w:line="255" w:lineRule="exact"/>
        <w:outlineLvl w:val="0"/>
        <w:rPr>
          <w:rFonts w:cstheme="minorHAnsi"/>
          <w:sz w:val="24"/>
          <w:szCs w:val="24"/>
        </w:rPr>
      </w:pPr>
      <w:r w:rsidRPr="00F32BDF">
        <w:rPr>
          <w:rFonts w:cstheme="minorHAnsi"/>
          <w:b/>
          <w:bCs/>
          <w:sz w:val="24"/>
          <w:szCs w:val="24"/>
        </w:rPr>
        <w:t>Don’t come to court in person!</w:t>
      </w:r>
      <w:r w:rsidRPr="00637226">
        <w:rPr>
          <w:rFonts w:cstheme="minorHAnsi"/>
          <w:sz w:val="24"/>
          <w:szCs w:val="24"/>
        </w:rPr>
        <w:t xml:space="preserve"> </w:t>
      </w:r>
      <w:r w:rsidR="009D042F" w:rsidRPr="00637226">
        <w:rPr>
          <w:rFonts w:cstheme="minorHAnsi"/>
          <w:sz w:val="24"/>
          <w:szCs w:val="24"/>
        </w:rPr>
        <w:t xml:space="preserve">The COVID-19 pandemic is a public health emergency </w:t>
      </w:r>
      <w:r w:rsidRPr="00637226">
        <w:rPr>
          <w:rFonts w:cstheme="minorHAnsi"/>
          <w:sz w:val="24"/>
          <w:szCs w:val="24"/>
        </w:rPr>
        <w:t xml:space="preserve">which </w:t>
      </w:r>
      <w:r w:rsidR="00A42AF9" w:rsidRPr="00637226">
        <w:rPr>
          <w:rFonts w:cstheme="minorHAnsi"/>
          <w:sz w:val="24"/>
          <w:szCs w:val="24"/>
        </w:rPr>
        <w:t>requires</w:t>
      </w:r>
      <w:r w:rsidR="007F0272" w:rsidRPr="00637226">
        <w:rPr>
          <w:rFonts w:cstheme="minorHAnsi"/>
          <w:sz w:val="24"/>
          <w:szCs w:val="24"/>
        </w:rPr>
        <w:t xml:space="preserve"> limit</w:t>
      </w:r>
      <w:r w:rsidR="00A42AF9" w:rsidRPr="00637226">
        <w:rPr>
          <w:rFonts w:cstheme="minorHAnsi"/>
          <w:sz w:val="24"/>
          <w:szCs w:val="24"/>
        </w:rPr>
        <w:t>ations of</w:t>
      </w:r>
      <w:r w:rsidRPr="00637226">
        <w:rPr>
          <w:rFonts w:cstheme="minorHAnsi"/>
          <w:sz w:val="24"/>
          <w:szCs w:val="24"/>
        </w:rPr>
        <w:t xml:space="preserve"> in-person access to the courthouse. </w:t>
      </w:r>
      <w:r w:rsidR="00F32BDF">
        <w:rPr>
          <w:rFonts w:cstheme="minorHAnsi"/>
          <w:sz w:val="24"/>
          <w:szCs w:val="24"/>
        </w:rPr>
        <w:t>T</w:t>
      </w:r>
      <w:r w:rsidRPr="00637226">
        <w:rPr>
          <w:rFonts w:cstheme="minorHAnsi"/>
          <w:sz w:val="24"/>
          <w:szCs w:val="24"/>
        </w:rPr>
        <w:t>he court</w:t>
      </w:r>
      <w:r w:rsidR="00F32BDF">
        <w:rPr>
          <w:rFonts w:cstheme="minorHAnsi"/>
          <w:sz w:val="24"/>
          <w:szCs w:val="24"/>
        </w:rPr>
        <w:t xml:space="preserve"> is accepting</w:t>
      </w:r>
      <w:r w:rsidR="007F0272" w:rsidRPr="00637226">
        <w:rPr>
          <w:rFonts w:cstheme="minorHAnsi"/>
          <w:sz w:val="24"/>
          <w:szCs w:val="24"/>
        </w:rPr>
        <w:t xml:space="preserve"> online </w:t>
      </w:r>
      <w:r w:rsidR="00F32BDF">
        <w:rPr>
          <w:rFonts w:cstheme="minorHAnsi"/>
          <w:sz w:val="24"/>
          <w:szCs w:val="24"/>
        </w:rPr>
        <w:t xml:space="preserve">filing of emergency orders and has </w:t>
      </w:r>
      <w:r w:rsidR="00777AF2">
        <w:rPr>
          <w:rFonts w:cstheme="minorHAnsi"/>
          <w:sz w:val="24"/>
          <w:szCs w:val="24"/>
        </w:rPr>
        <w:t>planned</w:t>
      </w:r>
      <w:r w:rsidR="00F32BDF">
        <w:rPr>
          <w:rFonts w:cstheme="minorHAnsi"/>
          <w:sz w:val="24"/>
          <w:szCs w:val="24"/>
        </w:rPr>
        <w:t xml:space="preserve"> for telephonic</w:t>
      </w:r>
      <w:r w:rsidR="007F0272" w:rsidRPr="00637226">
        <w:rPr>
          <w:rFonts w:cstheme="minorHAnsi"/>
          <w:sz w:val="24"/>
          <w:szCs w:val="24"/>
        </w:rPr>
        <w:t xml:space="preserve"> hearings</w:t>
      </w:r>
      <w:r w:rsidR="00F32BDF">
        <w:rPr>
          <w:rFonts w:cstheme="minorHAnsi"/>
          <w:sz w:val="24"/>
          <w:szCs w:val="24"/>
        </w:rPr>
        <w:t xml:space="preserve"> to keep you safe and prevent the spread the virus. </w:t>
      </w:r>
    </w:p>
    <w:p w14:paraId="689CC834" w14:textId="21815CE7" w:rsidR="00A42AF9" w:rsidRPr="00637226" w:rsidRDefault="00A42AF9" w:rsidP="00D734C9">
      <w:pPr>
        <w:kinsoku w:val="0"/>
        <w:overflowPunct w:val="0"/>
        <w:autoSpaceDE w:val="0"/>
        <w:autoSpaceDN w:val="0"/>
        <w:adjustRightInd w:val="0"/>
        <w:spacing w:after="0" w:line="255" w:lineRule="exact"/>
        <w:outlineLvl w:val="0"/>
        <w:rPr>
          <w:rFonts w:cstheme="minorHAnsi"/>
          <w:sz w:val="24"/>
          <w:szCs w:val="24"/>
        </w:rPr>
      </w:pPr>
    </w:p>
    <w:p w14:paraId="32A8964F" w14:textId="77777777" w:rsidR="00F2297C" w:rsidRPr="00637226" w:rsidRDefault="00F2297C" w:rsidP="00F2297C">
      <w:pPr>
        <w:kinsoku w:val="0"/>
        <w:overflowPunct w:val="0"/>
        <w:autoSpaceDE w:val="0"/>
        <w:autoSpaceDN w:val="0"/>
        <w:adjustRightInd w:val="0"/>
        <w:spacing w:after="0" w:line="255" w:lineRule="exact"/>
        <w:outlineLvl w:val="0"/>
        <w:rPr>
          <w:rFonts w:cstheme="minorHAnsi"/>
          <w:b/>
          <w:bCs/>
          <w:sz w:val="24"/>
          <w:szCs w:val="24"/>
        </w:rPr>
      </w:pPr>
      <w:r w:rsidRPr="00637226">
        <w:rPr>
          <w:rFonts w:cstheme="minorHAnsi"/>
          <w:b/>
          <w:bCs/>
          <w:sz w:val="24"/>
          <w:szCs w:val="24"/>
        </w:rPr>
        <w:t>SAFETY FIRST</w:t>
      </w:r>
    </w:p>
    <w:p w14:paraId="413C3BFA" w14:textId="16829B03" w:rsidR="00F2297C" w:rsidRDefault="00F2297C" w:rsidP="00F2297C">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Anyone thinking about a Domestic Violence Protection Order (DVPO) is highly encouraged talk with an advocate before filing one. You will learn about details of the process and discuss potential safety concerns</w:t>
      </w:r>
      <w:r w:rsidR="00F32BDF">
        <w:rPr>
          <w:rFonts w:cstheme="minorHAnsi"/>
          <w:b/>
          <w:bCs/>
          <w:sz w:val="24"/>
          <w:szCs w:val="24"/>
        </w:rPr>
        <w:t xml:space="preserve">. </w:t>
      </w:r>
      <w:r w:rsidR="00F32BDF" w:rsidRPr="00637226">
        <w:rPr>
          <w:rFonts w:cstheme="minorHAnsi"/>
          <w:sz w:val="24"/>
          <w:szCs w:val="24"/>
        </w:rPr>
        <w:t xml:space="preserve">The King County Prosecuting Attorney’s Protection Order Advocacy Program (POAP) can help. </w:t>
      </w:r>
      <w:r w:rsidR="00F32BDF" w:rsidRPr="00637226">
        <w:rPr>
          <w:rFonts w:cstheme="minorHAnsi"/>
          <w:b/>
          <w:bCs/>
          <w:sz w:val="24"/>
          <w:szCs w:val="24"/>
        </w:rPr>
        <w:t xml:space="preserve">All petitioners interested in filing for a Domestic Violence Protection Order are encouraged to call 206-477-1103 email </w:t>
      </w:r>
      <w:hyperlink r:id="rId5" w:history="1">
        <w:r w:rsidR="00F32BDF" w:rsidRPr="00637226">
          <w:rPr>
            <w:rStyle w:val="Hyperlink"/>
            <w:rFonts w:cstheme="minorHAnsi"/>
            <w:sz w:val="24"/>
            <w:szCs w:val="24"/>
          </w:rPr>
          <w:t>protectionorder@kingcounty.gov</w:t>
        </w:r>
      </w:hyperlink>
      <w:r w:rsidR="00F32BDF" w:rsidRPr="00637226">
        <w:rPr>
          <w:rFonts w:cstheme="minorHAnsi"/>
          <w:b/>
          <w:bCs/>
          <w:sz w:val="24"/>
          <w:szCs w:val="24"/>
        </w:rPr>
        <w:t xml:space="preserve"> </w:t>
      </w:r>
      <w:r w:rsidR="00F32BDF" w:rsidRPr="00637226">
        <w:rPr>
          <w:rFonts w:cstheme="minorHAnsi"/>
          <w:sz w:val="24"/>
          <w:szCs w:val="24"/>
        </w:rPr>
        <w:t xml:space="preserve"> (Mon – Fri 8:30am – 12pm and 1:00pm – 4:00pm</w:t>
      </w:r>
      <w:r w:rsidR="00777AF2">
        <w:rPr>
          <w:rFonts w:cstheme="minorHAnsi"/>
          <w:sz w:val="24"/>
          <w:szCs w:val="24"/>
        </w:rPr>
        <w:t>)</w:t>
      </w:r>
    </w:p>
    <w:p w14:paraId="2A4BBAE0" w14:textId="77777777" w:rsidR="00F2297C" w:rsidRPr="00637226" w:rsidRDefault="00F2297C" w:rsidP="00D734C9">
      <w:pPr>
        <w:kinsoku w:val="0"/>
        <w:overflowPunct w:val="0"/>
        <w:autoSpaceDE w:val="0"/>
        <w:autoSpaceDN w:val="0"/>
        <w:adjustRightInd w:val="0"/>
        <w:spacing w:after="0" w:line="255" w:lineRule="exact"/>
        <w:outlineLvl w:val="0"/>
        <w:rPr>
          <w:rFonts w:cstheme="minorHAnsi"/>
          <w:sz w:val="24"/>
          <w:szCs w:val="24"/>
        </w:rPr>
      </w:pPr>
    </w:p>
    <w:p w14:paraId="3D483C70" w14:textId="1FBAE288" w:rsidR="00D734C9" w:rsidRDefault="00A42AF9" w:rsidP="00D734C9">
      <w:pPr>
        <w:kinsoku w:val="0"/>
        <w:overflowPunct w:val="0"/>
        <w:autoSpaceDE w:val="0"/>
        <w:autoSpaceDN w:val="0"/>
        <w:adjustRightInd w:val="0"/>
        <w:spacing w:after="0" w:line="255" w:lineRule="exact"/>
        <w:outlineLvl w:val="0"/>
        <w:rPr>
          <w:rFonts w:cstheme="minorHAnsi"/>
          <w:b/>
          <w:bCs/>
          <w:sz w:val="24"/>
          <w:szCs w:val="24"/>
          <w:u w:val="single"/>
        </w:rPr>
      </w:pPr>
      <w:r w:rsidRPr="00637226">
        <w:rPr>
          <w:rFonts w:cstheme="minorHAnsi"/>
          <w:b/>
          <w:bCs/>
          <w:sz w:val="24"/>
          <w:szCs w:val="24"/>
          <w:u w:val="single"/>
        </w:rPr>
        <w:t>COMPLETING IMPORTANT ONLINE FORMS</w:t>
      </w:r>
    </w:p>
    <w:p w14:paraId="2F0B984B" w14:textId="77777777" w:rsidR="00637226" w:rsidRPr="00637226" w:rsidRDefault="00637226" w:rsidP="00D734C9">
      <w:pPr>
        <w:kinsoku w:val="0"/>
        <w:overflowPunct w:val="0"/>
        <w:autoSpaceDE w:val="0"/>
        <w:autoSpaceDN w:val="0"/>
        <w:adjustRightInd w:val="0"/>
        <w:spacing w:after="0" w:line="255" w:lineRule="exact"/>
        <w:outlineLvl w:val="0"/>
        <w:rPr>
          <w:rFonts w:cstheme="minorHAnsi"/>
          <w:b/>
          <w:bCs/>
          <w:sz w:val="24"/>
          <w:szCs w:val="24"/>
          <w:u w:val="single"/>
        </w:rPr>
      </w:pPr>
    </w:p>
    <w:p w14:paraId="79CA6957" w14:textId="1DF8744C" w:rsidR="00F2297C" w:rsidRPr="00637226" w:rsidRDefault="00D734C9" w:rsidP="00777AF2">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sz w:val="24"/>
          <w:szCs w:val="24"/>
        </w:rPr>
        <w:t>Protection order forms can be completed online</w:t>
      </w:r>
      <w:r w:rsidR="00E939D4" w:rsidRPr="00637226">
        <w:rPr>
          <w:rFonts w:cstheme="minorHAnsi"/>
          <w:sz w:val="24"/>
          <w:szCs w:val="24"/>
        </w:rPr>
        <w:t xml:space="preserve"> away from the courthouse</w:t>
      </w:r>
      <w:r w:rsidRPr="00637226">
        <w:rPr>
          <w:rFonts w:cstheme="minorHAnsi"/>
          <w:sz w:val="24"/>
          <w:szCs w:val="24"/>
        </w:rPr>
        <w:t xml:space="preserve">. </w:t>
      </w:r>
      <w:r w:rsidR="00A42AF9" w:rsidRPr="00637226">
        <w:rPr>
          <w:rFonts w:cstheme="minorHAnsi"/>
          <w:b/>
          <w:bCs/>
          <w:sz w:val="24"/>
          <w:szCs w:val="24"/>
        </w:rPr>
        <w:t xml:space="preserve">Most people need </w:t>
      </w:r>
      <w:r w:rsidRPr="00637226">
        <w:rPr>
          <w:rFonts w:cstheme="minorHAnsi"/>
          <w:b/>
          <w:bCs/>
          <w:sz w:val="24"/>
          <w:szCs w:val="24"/>
        </w:rPr>
        <w:t>help completing the forms</w:t>
      </w:r>
      <w:r w:rsidR="00A42AF9" w:rsidRPr="00637226">
        <w:rPr>
          <w:rFonts w:cstheme="minorHAnsi"/>
          <w:sz w:val="24"/>
          <w:szCs w:val="24"/>
        </w:rPr>
        <w:t xml:space="preserve"> because a person might feel overwhelmed or confused</w:t>
      </w:r>
      <w:r w:rsidR="00E939D4" w:rsidRPr="00637226">
        <w:rPr>
          <w:rFonts w:cstheme="minorHAnsi"/>
          <w:sz w:val="24"/>
          <w:szCs w:val="24"/>
        </w:rPr>
        <w:t xml:space="preserve"> by so many forms to fill out</w:t>
      </w:r>
      <w:r w:rsidR="00A42AF9" w:rsidRPr="00637226">
        <w:rPr>
          <w:rFonts w:cstheme="minorHAnsi"/>
          <w:sz w:val="24"/>
          <w:szCs w:val="24"/>
        </w:rPr>
        <w:t>.  The court process often involves advocates to help people go through certain parts of the civil protection order process more quickly and effectively.</w:t>
      </w:r>
      <w:r w:rsidR="00E939D4" w:rsidRPr="00637226">
        <w:rPr>
          <w:rFonts w:cstheme="minorHAnsi"/>
          <w:sz w:val="24"/>
          <w:szCs w:val="24"/>
        </w:rPr>
        <w:t xml:space="preserve">  You can get</w:t>
      </w:r>
      <w:r w:rsidR="00A42AF9" w:rsidRPr="00637226">
        <w:rPr>
          <w:rFonts w:cstheme="minorHAnsi"/>
          <w:sz w:val="24"/>
          <w:szCs w:val="24"/>
        </w:rPr>
        <w:t xml:space="preserve"> </w:t>
      </w:r>
      <w:r w:rsidR="00A42AF9" w:rsidRPr="00637226">
        <w:rPr>
          <w:rFonts w:cstheme="minorHAnsi"/>
          <w:b/>
          <w:bCs/>
          <w:sz w:val="24"/>
          <w:szCs w:val="24"/>
        </w:rPr>
        <w:t>free help</w:t>
      </w:r>
      <w:r w:rsidR="00A42AF9" w:rsidRPr="00637226">
        <w:rPr>
          <w:rFonts w:cstheme="minorHAnsi"/>
          <w:sz w:val="24"/>
          <w:szCs w:val="24"/>
        </w:rPr>
        <w:t xml:space="preserve"> completing the forms </w:t>
      </w:r>
      <w:r w:rsidR="00E939D4" w:rsidRPr="00637226">
        <w:rPr>
          <w:rFonts w:cstheme="minorHAnsi"/>
          <w:sz w:val="24"/>
          <w:szCs w:val="24"/>
        </w:rPr>
        <w:t>and</w:t>
      </w:r>
      <w:r w:rsidR="00A42AF9" w:rsidRPr="00637226">
        <w:rPr>
          <w:rFonts w:cstheme="minorHAnsi"/>
          <w:sz w:val="24"/>
          <w:szCs w:val="24"/>
        </w:rPr>
        <w:t xml:space="preserve"> </w:t>
      </w:r>
      <w:r w:rsidR="00A42AF9" w:rsidRPr="00637226">
        <w:rPr>
          <w:rFonts w:cstheme="minorHAnsi"/>
          <w:b/>
          <w:bCs/>
          <w:sz w:val="24"/>
          <w:szCs w:val="24"/>
        </w:rPr>
        <w:t>work with an advocate</w:t>
      </w:r>
      <w:r w:rsidR="00E939D4" w:rsidRPr="00637226">
        <w:rPr>
          <w:rFonts w:cstheme="minorHAnsi"/>
          <w:b/>
          <w:bCs/>
          <w:sz w:val="24"/>
          <w:szCs w:val="24"/>
        </w:rPr>
        <w:t xml:space="preserve"> who has </w:t>
      </w:r>
      <w:r w:rsidR="00A42AF9" w:rsidRPr="00637226">
        <w:rPr>
          <w:rFonts w:cstheme="minorHAnsi"/>
          <w:b/>
          <w:bCs/>
          <w:sz w:val="24"/>
          <w:szCs w:val="24"/>
        </w:rPr>
        <w:t>experience</w:t>
      </w:r>
      <w:r w:rsidR="00A42AF9" w:rsidRPr="00637226">
        <w:rPr>
          <w:rFonts w:cstheme="minorHAnsi"/>
          <w:sz w:val="24"/>
          <w:szCs w:val="24"/>
        </w:rPr>
        <w:t xml:space="preserve"> </w:t>
      </w:r>
      <w:r w:rsidR="00E939D4" w:rsidRPr="00637226">
        <w:rPr>
          <w:rFonts w:cstheme="minorHAnsi"/>
          <w:sz w:val="24"/>
          <w:szCs w:val="24"/>
        </w:rPr>
        <w:t>with the protection order forms and court processes.</w:t>
      </w:r>
      <w:r w:rsidR="00F2297C">
        <w:rPr>
          <w:rFonts w:cstheme="minorHAnsi"/>
          <w:sz w:val="24"/>
          <w:szCs w:val="24"/>
        </w:rPr>
        <w:t xml:space="preserve"> </w:t>
      </w:r>
    </w:p>
    <w:p w14:paraId="5B1A6C55" w14:textId="77777777" w:rsidR="00F2297C" w:rsidRDefault="00F2297C" w:rsidP="00F2297C">
      <w:pPr>
        <w:kinsoku w:val="0"/>
        <w:overflowPunct w:val="0"/>
        <w:autoSpaceDE w:val="0"/>
        <w:autoSpaceDN w:val="0"/>
        <w:adjustRightInd w:val="0"/>
        <w:spacing w:before="65" w:after="0" w:line="240" w:lineRule="auto"/>
        <w:ind w:right="148"/>
        <w:rPr>
          <w:rFonts w:cstheme="minorHAnsi"/>
          <w:sz w:val="24"/>
          <w:szCs w:val="24"/>
        </w:rPr>
      </w:pPr>
    </w:p>
    <w:p w14:paraId="46377F42" w14:textId="139F2350" w:rsidR="00E939D4" w:rsidRPr="00637226" w:rsidRDefault="00E939D4" w:rsidP="00F2297C">
      <w:pPr>
        <w:kinsoku w:val="0"/>
        <w:overflowPunct w:val="0"/>
        <w:autoSpaceDE w:val="0"/>
        <w:autoSpaceDN w:val="0"/>
        <w:adjustRightInd w:val="0"/>
        <w:spacing w:before="65" w:after="0" w:line="240" w:lineRule="auto"/>
        <w:ind w:right="148"/>
        <w:rPr>
          <w:rFonts w:cstheme="minorHAnsi"/>
          <w:b/>
          <w:bCs/>
          <w:sz w:val="24"/>
          <w:szCs w:val="24"/>
        </w:rPr>
      </w:pPr>
      <w:r w:rsidRPr="00637226">
        <w:rPr>
          <w:rFonts w:cstheme="minorHAnsi"/>
          <w:b/>
          <w:bCs/>
          <w:sz w:val="24"/>
          <w:szCs w:val="24"/>
        </w:rPr>
        <w:t>ONLINE</w:t>
      </w:r>
      <w:r w:rsidR="001B7D3A" w:rsidRPr="00637226">
        <w:rPr>
          <w:rFonts w:cstheme="minorHAnsi"/>
          <w:b/>
          <w:bCs/>
          <w:sz w:val="24"/>
          <w:szCs w:val="24"/>
        </w:rPr>
        <w:t xml:space="preserve"> FILING</w:t>
      </w:r>
      <w:r w:rsidRPr="00637226">
        <w:rPr>
          <w:rFonts w:cstheme="minorHAnsi"/>
          <w:b/>
          <w:bCs/>
          <w:sz w:val="24"/>
          <w:szCs w:val="24"/>
        </w:rPr>
        <w:t xml:space="preserve"> HELP </w:t>
      </w:r>
      <w:r w:rsidR="001B7D3A" w:rsidRPr="00637226">
        <w:rPr>
          <w:rFonts w:cstheme="minorHAnsi"/>
          <w:b/>
          <w:bCs/>
          <w:sz w:val="24"/>
          <w:szCs w:val="24"/>
        </w:rPr>
        <w:t>MADE EASY</w:t>
      </w:r>
    </w:p>
    <w:p w14:paraId="2CC136CD" w14:textId="531554B5"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POAP </w:t>
      </w:r>
      <w:r w:rsidR="00226DA2" w:rsidRPr="00637226">
        <w:rPr>
          <w:rFonts w:cstheme="minorHAnsi"/>
          <w:sz w:val="24"/>
          <w:szCs w:val="24"/>
        </w:rPr>
        <w:t>uses</w:t>
      </w:r>
      <w:r w:rsidR="00157B47" w:rsidRPr="00637226">
        <w:rPr>
          <w:rFonts w:cstheme="minorHAnsi"/>
          <w:sz w:val="24"/>
          <w:szCs w:val="24"/>
        </w:rPr>
        <w:t xml:space="preserve"> </w:t>
      </w:r>
      <w:hyperlink r:id="rId6" w:history="1">
        <w:r w:rsidR="00157B47" w:rsidRPr="00637226">
          <w:rPr>
            <w:rStyle w:val="Hyperlink"/>
            <w:rFonts w:cstheme="minorHAnsi"/>
            <w:sz w:val="24"/>
            <w:szCs w:val="24"/>
          </w:rPr>
          <w:t>www.LegalAtoms.com</w:t>
        </w:r>
      </w:hyperlink>
      <w:r w:rsidRPr="00637226">
        <w:rPr>
          <w:rFonts w:cstheme="minorHAnsi"/>
          <w:color w:val="000000"/>
          <w:sz w:val="24"/>
          <w:szCs w:val="24"/>
        </w:rPr>
        <w:t xml:space="preserve"> </w:t>
      </w:r>
      <w:r w:rsidR="00157B47" w:rsidRPr="00637226">
        <w:rPr>
          <w:rFonts w:cstheme="minorHAnsi"/>
          <w:color w:val="000000"/>
          <w:sz w:val="24"/>
          <w:szCs w:val="24"/>
        </w:rPr>
        <w:t xml:space="preserve">to </w:t>
      </w:r>
      <w:r w:rsidRPr="00637226">
        <w:rPr>
          <w:rFonts w:cstheme="minorHAnsi"/>
          <w:color w:val="000000"/>
          <w:sz w:val="24"/>
          <w:szCs w:val="24"/>
        </w:rPr>
        <w:t>help petitioner</w:t>
      </w:r>
      <w:r w:rsidR="00157B47" w:rsidRPr="00637226">
        <w:rPr>
          <w:rFonts w:cstheme="minorHAnsi"/>
          <w:color w:val="000000"/>
          <w:sz w:val="24"/>
          <w:szCs w:val="24"/>
        </w:rPr>
        <w:t>s</w:t>
      </w:r>
      <w:r w:rsidRPr="00637226">
        <w:rPr>
          <w:rFonts w:cstheme="minorHAnsi"/>
          <w:color w:val="000000"/>
          <w:sz w:val="24"/>
          <w:szCs w:val="24"/>
        </w:rPr>
        <w:t xml:space="preserve"> prepare their </w:t>
      </w:r>
      <w:r w:rsidR="00226DA2" w:rsidRPr="00637226">
        <w:rPr>
          <w:rFonts w:cstheme="minorHAnsi"/>
          <w:color w:val="000000"/>
          <w:sz w:val="24"/>
          <w:szCs w:val="24"/>
        </w:rPr>
        <w:t>DVPO</w:t>
      </w:r>
      <w:r w:rsidRPr="00637226">
        <w:rPr>
          <w:rFonts w:cstheme="minorHAnsi"/>
          <w:color w:val="000000"/>
          <w:sz w:val="24"/>
          <w:szCs w:val="24"/>
        </w:rPr>
        <w:t xml:space="preserve"> petition online using a</w:t>
      </w:r>
      <w:r w:rsidR="00157B47" w:rsidRPr="00637226">
        <w:rPr>
          <w:rFonts w:cstheme="minorHAnsi"/>
          <w:color w:val="000000"/>
          <w:sz w:val="24"/>
          <w:szCs w:val="24"/>
        </w:rPr>
        <w:t xml:space="preserve">n easy and secure </w:t>
      </w:r>
      <w:r w:rsidRPr="00637226">
        <w:rPr>
          <w:rFonts w:cstheme="minorHAnsi"/>
          <w:color w:val="000000"/>
          <w:sz w:val="24"/>
          <w:szCs w:val="24"/>
        </w:rPr>
        <w:t xml:space="preserve">step-by-step </w:t>
      </w:r>
      <w:r w:rsidR="00157B47" w:rsidRPr="00637226">
        <w:rPr>
          <w:rFonts w:cstheme="minorHAnsi"/>
          <w:color w:val="000000"/>
          <w:sz w:val="24"/>
          <w:szCs w:val="24"/>
        </w:rPr>
        <w:t>process</w:t>
      </w:r>
      <w:r w:rsidRPr="00637226">
        <w:rPr>
          <w:rFonts w:cstheme="minorHAnsi"/>
          <w:color w:val="000000"/>
          <w:sz w:val="24"/>
          <w:szCs w:val="24"/>
        </w:rPr>
        <w:t xml:space="preserve">. </w:t>
      </w:r>
      <w:r w:rsidR="00157B47" w:rsidRPr="00637226">
        <w:rPr>
          <w:rFonts w:cstheme="minorHAnsi"/>
          <w:color w:val="000000"/>
          <w:sz w:val="24"/>
          <w:szCs w:val="24"/>
        </w:rPr>
        <w:t xml:space="preserve"> </w:t>
      </w:r>
    </w:p>
    <w:p w14:paraId="6AFDD1AC" w14:textId="593217BA"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color w:val="000000"/>
          <w:sz w:val="24"/>
          <w:szCs w:val="24"/>
        </w:rPr>
        <w:t xml:space="preserve">Petitioners can </w:t>
      </w:r>
      <w:r w:rsidR="00157B47" w:rsidRPr="00637226">
        <w:rPr>
          <w:rFonts w:cstheme="minorHAnsi"/>
          <w:color w:val="000000"/>
          <w:sz w:val="24"/>
          <w:szCs w:val="24"/>
        </w:rPr>
        <w:t xml:space="preserve">use </w:t>
      </w:r>
      <w:hyperlink r:id="rId7" w:history="1">
        <w:r w:rsidR="00226DA2" w:rsidRPr="00637226">
          <w:rPr>
            <w:rStyle w:val="Hyperlink"/>
            <w:rFonts w:cstheme="minorHAnsi"/>
            <w:sz w:val="24"/>
            <w:szCs w:val="24"/>
          </w:rPr>
          <w:t>www.LegalAtoms.com</w:t>
        </w:r>
      </w:hyperlink>
      <w:r w:rsidR="00157B47" w:rsidRPr="00637226">
        <w:rPr>
          <w:rFonts w:cstheme="minorHAnsi"/>
          <w:color w:val="0561C1"/>
          <w:sz w:val="24"/>
          <w:szCs w:val="24"/>
        </w:rPr>
        <w:t xml:space="preserve"> </w:t>
      </w:r>
      <w:r w:rsidR="00157B47" w:rsidRPr="00637226">
        <w:rPr>
          <w:rFonts w:cstheme="minorHAnsi"/>
          <w:color w:val="000000"/>
          <w:sz w:val="24"/>
          <w:szCs w:val="24"/>
        </w:rPr>
        <w:t>to</w:t>
      </w:r>
      <w:r w:rsidRPr="00637226">
        <w:rPr>
          <w:rFonts w:cstheme="minorHAnsi"/>
          <w:color w:val="000000"/>
          <w:sz w:val="24"/>
          <w:szCs w:val="24"/>
        </w:rPr>
        <w:t xml:space="preserve"> share their </w:t>
      </w:r>
      <w:r w:rsidR="00226DA2" w:rsidRPr="00637226">
        <w:rPr>
          <w:rFonts w:cstheme="minorHAnsi"/>
          <w:color w:val="000000"/>
          <w:sz w:val="24"/>
          <w:szCs w:val="24"/>
        </w:rPr>
        <w:t xml:space="preserve">DVPO </w:t>
      </w:r>
      <w:r w:rsidRPr="00637226">
        <w:rPr>
          <w:rFonts w:cstheme="minorHAnsi"/>
          <w:color w:val="000000"/>
          <w:sz w:val="24"/>
          <w:szCs w:val="24"/>
        </w:rPr>
        <w:t xml:space="preserve">petition electronically with POAP advocates for review, consultation, and safety planning, if desired. </w:t>
      </w:r>
    </w:p>
    <w:p w14:paraId="7B414507" w14:textId="2BEF7090"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sz w:val="24"/>
          <w:szCs w:val="24"/>
        </w:rPr>
      </w:pPr>
      <w:r w:rsidRPr="00637226">
        <w:rPr>
          <w:rFonts w:cstheme="minorHAnsi"/>
          <w:color w:val="000000"/>
          <w:sz w:val="24"/>
          <w:szCs w:val="24"/>
        </w:rPr>
        <w:t xml:space="preserve">This free tool can be used on any </w:t>
      </w:r>
      <w:r w:rsidRPr="00637226">
        <w:rPr>
          <w:rFonts w:cstheme="minorHAnsi"/>
          <w:sz w:val="24"/>
          <w:szCs w:val="24"/>
        </w:rPr>
        <w:t xml:space="preserve">cell phone, laptop or desktop computer. </w:t>
      </w:r>
    </w:p>
    <w:p w14:paraId="5EF64BFB" w14:textId="6D2E8BFF" w:rsidR="00360C71"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To get started, or for assistance with filing go to </w:t>
      </w:r>
      <w:hyperlink r:id="rId8" w:history="1">
        <w:r w:rsidRPr="00637226">
          <w:rPr>
            <w:rStyle w:val="Hyperlink"/>
            <w:rFonts w:cstheme="minorHAnsi"/>
            <w:sz w:val="24"/>
            <w:szCs w:val="24"/>
          </w:rPr>
          <w:t>www.LegalAtoms.com</w:t>
        </w:r>
      </w:hyperlink>
      <w:r w:rsidRPr="00637226">
        <w:rPr>
          <w:rFonts w:cstheme="minorHAnsi"/>
          <w:sz w:val="24"/>
          <w:szCs w:val="24"/>
        </w:rPr>
        <w:t xml:space="preserve"> or contact </w:t>
      </w:r>
      <w:hyperlink r:id="rId9" w:history="1">
        <w:r w:rsidR="00226DA2" w:rsidRPr="00637226">
          <w:rPr>
            <w:rStyle w:val="Hyperlink"/>
            <w:rFonts w:cstheme="minorHAnsi"/>
            <w:sz w:val="24"/>
            <w:szCs w:val="24"/>
          </w:rPr>
          <w:t>protectionorder@kingcounty.gov</w:t>
        </w:r>
      </w:hyperlink>
      <w:r w:rsidR="00226DA2" w:rsidRPr="00637226">
        <w:rPr>
          <w:rFonts w:cstheme="minorHAnsi"/>
          <w:sz w:val="24"/>
          <w:szCs w:val="24"/>
        </w:rPr>
        <w:t xml:space="preserve"> </w:t>
      </w:r>
    </w:p>
    <w:p w14:paraId="2298AB64" w14:textId="77777777" w:rsidR="00F32BDF" w:rsidRDefault="00F32BDF" w:rsidP="006E592C">
      <w:pPr>
        <w:kinsoku w:val="0"/>
        <w:overflowPunct w:val="0"/>
        <w:autoSpaceDE w:val="0"/>
        <w:autoSpaceDN w:val="0"/>
        <w:adjustRightInd w:val="0"/>
        <w:spacing w:before="182" w:after="0" w:line="240" w:lineRule="auto"/>
        <w:rPr>
          <w:rFonts w:cstheme="minorHAnsi"/>
          <w:b/>
          <w:bCs/>
          <w:sz w:val="24"/>
          <w:szCs w:val="24"/>
        </w:rPr>
      </w:pPr>
    </w:p>
    <w:p w14:paraId="2A04E0A0" w14:textId="77777777" w:rsidR="00F32BDF" w:rsidRPr="00637226" w:rsidRDefault="00C10390" w:rsidP="00F32BDF">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 xml:space="preserve">FILING </w:t>
      </w:r>
      <w:r w:rsidR="00E939D4" w:rsidRPr="00637226">
        <w:rPr>
          <w:rFonts w:cstheme="minorHAnsi"/>
          <w:b/>
          <w:bCs/>
          <w:sz w:val="24"/>
          <w:szCs w:val="24"/>
        </w:rPr>
        <w:t xml:space="preserve">ON YOUR OWN </w:t>
      </w:r>
    </w:p>
    <w:p w14:paraId="29CDC708" w14:textId="3523C89E" w:rsidR="006E592C" w:rsidRPr="00637226" w:rsidRDefault="00E939D4" w:rsidP="006E592C">
      <w:pPr>
        <w:kinsoku w:val="0"/>
        <w:overflowPunct w:val="0"/>
        <w:autoSpaceDE w:val="0"/>
        <w:autoSpaceDN w:val="0"/>
        <w:adjustRightInd w:val="0"/>
        <w:spacing w:before="182" w:after="0" w:line="240" w:lineRule="auto"/>
        <w:rPr>
          <w:rFonts w:cstheme="minorHAnsi"/>
          <w:b/>
          <w:bCs/>
          <w:color w:val="C00000"/>
          <w:sz w:val="24"/>
          <w:szCs w:val="24"/>
        </w:rPr>
      </w:pPr>
      <w:r w:rsidRPr="00637226">
        <w:rPr>
          <w:rFonts w:cstheme="minorHAnsi"/>
          <w:sz w:val="24"/>
          <w:szCs w:val="24"/>
        </w:rPr>
        <w:t>If you do not w</w:t>
      </w:r>
      <w:r w:rsidR="001B7D3A" w:rsidRPr="00637226">
        <w:rPr>
          <w:rFonts w:cstheme="minorHAnsi"/>
          <w:sz w:val="24"/>
          <w:szCs w:val="24"/>
        </w:rPr>
        <w:t>ish to use the</w:t>
      </w:r>
      <w:r w:rsidRPr="00637226">
        <w:rPr>
          <w:rFonts w:cstheme="minorHAnsi"/>
          <w:sz w:val="24"/>
          <w:szCs w:val="24"/>
        </w:rPr>
        <w:t xml:space="preserve"> online </w:t>
      </w:r>
      <w:r w:rsidR="001B7D3A" w:rsidRPr="00637226">
        <w:rPr>
          <w:rFonts w:cstheme="minorHAnsi"/>
          <w:sz w:val="24"/>
          <w:szCs w:val="24"/>
        </w:rPr>
        <w:t>help</w:t>
      </w:r>
      <w:r w:rsidR="009F2010">
        <w:rPr>
          <w:rFonts w:cstheme="minorHAnsi"/>
          <w:sz w:val="24"/>
          <w:szCs w:val="24"/>
        </w:rPr>
        <w:t xml:space="preserve"> or to work with an advocate you can </w:t>
      </w:r>
      <w:r w:rsidRPr="00637226">
        <w:rPr>
          <w:rFonts w:cstheme="minorHAnsi"/>
          <w:sz w:val="24"/>
          <w:szCs w:val="24"/>
        </w:rPr>
        <w:t>file</w:t>
      </w:r>
      <w:r w:rsidR="009F2010">
        <w:rPr>
          <w:rFonts w:cstheme="minorHAnsi"/>
          <w:sz w:val="24"/>
          <w:szCs w:val="24"/>
        </w:rPr>
        <w:t xml:space="preserve"> (turn-in your forms to the court)</w:t>
      </w:r>
      <w:r w:rsidRPr="00637226">
        <w:rPr>
          <w:rFonts w:cstheme="minorHAnsi"/>
          <w:sz w:val="24"/>
          <w:szCs w:val="24"/>
        </w:rPr>
        <w:t xml:space="preserve"> </w:t>
      </w:r>
      <w:r w:rsidR="001B7D3A" w:rsidRPr="00637226">
        <w:rPr>
          <w:rFonts w:cstheme="minorHAnsi"/>
          <w:sz w:val="24"/>
          <w:szCs w:val="24"/>
        </w:rPr>
        <w:t xml:space="preserve">by following </w:t>
      </w:r>
      <w:r w:rsidR="009F2010">
        <w:rPr>
          <w:rFonts w:cstheme="minorHAnsi"/>
          <w:sz w:val="24"/>
          <w:szCs w:val="24"/>
        </w:rPr>
        <w:t xml:space="preserve">these </w:t>
      </w:r>
      <w:r w:rsidR="001B7D3A" w:rsidRPr="00637226">
        <w:rPr>
          <w:rFonts w:cstheme="minorHAnsi"/>
          <w:sz w:val="24"/>
          <w:szCs w:val="24"/>
        </w:rPr>
        <w:t>five steps.</w:t>
      </w:r>
    </w:p>
    <w:p w14:paraId="2C433B84" w14:textId="77777777" w:rsidR="00F32BDF" w:rsidRPr="00637226" w:rsidRDefault="00F32BDF" w:rsidP="00F32BDF">
      <w:pPr>
        <w:kinsoku w:val="0"/>
        <w:overflowPunct w:val="0"/>
        <w:autoSpaceDE w:val="0"/>
        <w:autoSpaceDN w:val="0"/>
        <w:adjustRightInd w:val="0"/>
        <w:spacing w:after="0" w:line="255" w:lineRule="exact"/>
        <w:outlineLvl w:val="0"/>
        <w:rPr>
          <w:rFonts w:cstheme="minorHAnsi"/>
          <w:sz w:val="24"/>
          <w:szCs w:val="24"/>
        </w:rPr>
      </w:pPr>
    </w:p>
    <w:p w14:paraId="3CA4CAC4" w14:textId="5B93F386" w:rsidR="00E448F1" w:rsidRDefault="00E448F1" w:rsidP="006E592C">
      <w:pPr>
        <w:kinsoku w:val="0"/>
        <w:overflowPunct w:val="0"/>
        <w:autoSpaceDE w:val="0"/>
        <w:autoSpaceDN w:val="0"/>
        <w:adjustRightInd w:val="0"/>
        <w:spacing w:after="0" w:line="240" w:lineRule="auto"/>
        <w:rPr>
          <w:rFonts w:cstheme="minorHAnsi"/>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1</w:t>
      </w:r>
      <w:r w:rsidR="006E592C" w:rsidRPr="00637226">
        <w:rPr>
          <w:rFonts w:cstheme="minorHAnsi"/>
          <w:sz w:val="24"/>
          <w:szCs w:val="24"/>
        </w:rPr>
        <w:t xml:space="preserve">: </w:t>
      </w:r>
      <w:r w:rsidRPr="00637226">
        <w:rPr>
          <w:rFonts w:cstheme="minorHAnsi"/>
          <w:sz w:val="24"/>
          <w:szCs w:val="24"/>
        </w:rPr>
        <w:t>Fill out th</w:t>
      </w:r>
      <w:r w:rsidR="006E592C" w:rsidRPr="00637226">
        <w:rPr>
          <w:rFonts w:cstheme="minorHAnsi"/>
          <w:sz w:val="24"/>
          <w:szCs w:val="24"/>
        </w:rPr>
        <w:t>e following forms</w:t>
      </w:r>
    </w:p>
    <w:p w14:paraId="55F23837" w14:textId="77777777" w:rsidR="00637226" w:rsidRPr="00637226" w:rsidRDefault="00637226" w:rsidP="006E592C">
      <w:pPr>
        <w:kinsoku w:val="0"/>
        <w:overflowPunct w:val="0"/>
        <w:autoSpaceDE w:val="0"/>
        <w:autoSpaceDN w:val="0"/>
        <w:adjustRightInd w:val="0"/>
        <w:spacing w:after="0" w:line="240" w:lineRule="auto"/>
        <w:rPr>
          <w:rFonts w:cstheme="minorHAnsi"/>
          <w:sz w:val="24"/>
          <w:szCs w:val="24"/>
        </w:rPr>
      </w:pPr>
    </w:p>
    <w:p w14:paraId="10A1C873" w14:textId="64F051A0" w:rsidR="001A3A00" w:rsidRPr="00637226" w:rsidRDefault="00D863DE" w:rsidP="006E592C">
      <w:pPr>
        <w:spacing w:line="240" w:lineRule="auto"/>
        <w:rPr>
          <w:rFonts w:eastAsia="Times New Roman" w:cstheme="minorHAnsi"/>
          <w:sz w:val="24"/>
          <w:szCs w:val="24"/>
        </w:rPr>
      </w:pPr>
      <w:hyperlink r:id="rId10" w:tgtFrame="_blank" w:history="1">
        <w:r w:rsidR="001A3A00" w:rsidRPr="00637226">
          <w:rPr>
            <w:rStyle w:val="Hyperlink"/>
            <w:rFonts w:eastAsia="Times New Roman" w:cstheme="minorHAnsi"/>
            <w:sz w:val="24"/>
            <w:szCs w:val="24"/>
            <w:shd w:val="clear" w:color="auto" w:fill="FFFFFF"/>
          </w:rPr>
          <w:t>Case Designation (SEA)</w:t>
        </w:r>
      </w:hyperlink>
    </w:p>
    <w:p w14:paraId="39E14C5C" w14:textId="1BF4926B" w:rsidR="00DC7D22" w:rsidRPr="00637226" w:rsidRDefault="00D863DE" w:rsidP="006E592C">
      <w:pPr>
        <w:spacing w:line="240" w:lineRule="auto"/>
        <w:rPr>
          <w:rFonts w:eastAsia="Times New Roman" w:cstheme="minorHAnsi"/>
          <w:color w:val="000000"/>
          <w:sz w:val="24"/>
          <w:szCs w:val="24"/>
        </w:rPr>
      </w:pPr>
      <w:hyperlink r:id="rId11" w:history="1">
        <w:r w:rsidR="00DC7D22" w:rsidRPr="00637226">
          <w:rPr>
            <w:rStyle w:val="Hyperlink"/>
            <w:rFonts w:eastAsia="Times New Roman" w:cstheme="minorHAnsi"/>
            <w:sz w:val="24"/>
            <w:szCs w:val="24"/>
          </w:rPr>
          <w:t>Law Enforcement Information Sheet (LEIS)</w:t>
        </w:r>
      </w:hyperlink>
    </w:p>
    <w:p w14:paraId="0845C596" w14:textId="77777777" w:rsidR="001A3A00" w:rsidRPr="00637226" w:rsidRDefault="00D863DE" w:rsidP="006E592C">
      <w:pPr>
        <w:spacing w:line="240" w:lineRule="auto"/>
        <w:rPr>
          <w:rStyle w:val="Hyperlink"/>
          <w:rFonts w:eastAsia="Times New Roman" w:cstheme="minorHAnsi"/>
          <w:sz w:val="24"/>
          <w:szCs w:val="24"/>
        </w:rPr>
      </w:pPr>
      <w:hyperlink r:id="rId12" w:history="1">
        <w:r w:rsidR="00DC7D22" w:rsidRPr="00637226">
          <w:rPr>
            <w:rStyle w:val="Hyperlink"/>
            <w:rFonts w:eastAsia="Times New Roman" w:cstheme="minorHAnsi"/>
            <w:sz w:val="24"/>
            <w:szCs w:val="24"/>
          </w:rPr>
          <w:t>Petition</w:t>
        </w:r>
      </w:hyperlink>
    </w:p>
    <w:p w14:paraId="133B3453" w14:textId="60E527E0" w:rsidR="00DC7D22" w:rsidRPr="00637226" w:rsidRDefault="00D863DE" w:rsidP="006E592C">
      <w:pPr>
        <w:spacing w:line="240" w:lineRule="auto"/>
        <w:rPr>
          <w:rStyle w:val="Hyperlink"/>
          <w:rFonts w:eastAsia="Times New Roman" w:cstheme="minorHAnsi"/>
          <w:sz w:val="24"/>
          <w:szCs w:val="24"/>
        </w:rPr>
      </w:pPr>
      <w:hyperlink r:id="rId13" w:history="1">
        <w:r w:rsidR="001A3A00" w:rsidRPr="00637226">
          <w:rPr>
            <w:rStyle w:val="Hyperlink"/>
            <w:rFonts w:cstheme="minorHAnsi"/>
            <w:sz w:val="24"/>
            <w:szCs w:val="24"/>
          </w:rPr>
          <w:t>Temporary Order of Protection (SEA)</w:t>
        </w:r>
      </w:hyperlink>
    </w:p>
    <w:p w14:paraId="4AE24B71" w14:textId="77777777" w:rsidR="00E448F1" w:rsidRPr="00637226" w:rsidRDefault="00D863DE" w:rsidP="006E592C">
      <w:pPr>
        <w:spacing w:line="240" w:lineRule="auto"/>
        <w:rPr>
          <w:rFonts w:eastAsia="Times New Roman" w:cstheme="minorHAnsi"/>
          <w:color w:val="000000"/>
          <w:sz w:val="24"/>
          <w:szCs w:val="24"/>
        </w:rPr>
      </w:pPr>
      <w:hyperlink r:id="rId14" w:history="1">
        <w:r w:rsidR="00DC7D22" w:rsidRPr="00637226">
          <w:rPr>
            <w:rStyle w:val="Hyperlink"/>
            <w:rFonts w:eastAsia="Times New Roman" w:cstheme="minorHAnsi"/>
            <w:sz w:val="24"/>
            <w:szCs w:val="24"/>
          </w:rPr>
          <w:t>Return of Service</w:t>
        </w:r>
      </w:hyperlink>
      <w:r w:rsidR="00DC7D22" w:rsidRPr="00637226">
        <w:rPr>
          <w:rFonts w:eastAsia="Times New Roman" w:cstheme="minorHAnsi"/>
          <w:color w:val="000000"/>
          <w:sz w:val="24"/>
          <w:szCs w:val="24"/>
        </w:rPr>
        <w:t xml:space="preserve"> </w:t>
      </w:r>
    </w:p>
    <w:p w14:paraId="71820AE2" w14:textId="77777777" w:rsidR="008D0DFB" w:rsidRPr="008D0DFB" w:rsidRDefault="008D0DFB" w:rsidP="008D0DFB">
      <w:pPr>
        <w:spacing w:line="240" w:lineRule="auto"/>
        <w:rPr>
          <w:rFonts w:eastAsia="Times New Roman" w:cstheme="minorHAnsi"/>
          <w:color w:val="0000FF"/>
          <w:sz w:val="24"/>
          <w:szCs w:val="24"/>
          <w:u w:val="single"/>
        </w:rPr>
      </w:pPr>
      <w:r w:rsidRPr="00637226">
        <w:rPr>
          <w:rFonts w:eastAsia="Times New Roman" w:cstheme="minorHAnsi"/>
          <w:color w:val="000000"/>
          <w:sz w:val="24"/>
          <w:szCs w:val="24"/>
        </w:rPr>
        <w:t>Include this form if there are children</w:t>
      </w:r>
    </w:p>
    <w:p w14:paraId="4C7F4595" w14:textId="4CDAC5DE" w:rsidR="008D0DFB" w:rsidRDefault="00D863DE" w:rsidP="00637226">
      <w:pPr>
        <w:spacing w:line="240" w:lineRule="auto"/>
        <w:rPr>
          <w:rStyle w:val="Hyperlink"/>
          <w:rFonts w:eastAsia="Times New Roman" w:cstheme="minorHAnsi"/>
          <w:sz w:val="24"/>
          <w:szCs w:val="24"/>
        </w:rPr>
      </w:pPr>
      <w:hyperlink r:id="rId15" w:history="1">
        <w:r w:rsidR="00E448F1" w:rsidRPr="00637226">
          <w:rPr>
            <w:rStyle w:val="Hyperlink"/>
            <w:rFonts w:eastAsia="Times New Roman" w:cstheme="minorHAnsi"/>
            <w:sz w:val="24"/>
            <w:szCs w:val="24"/>
          </w:rPr>
          <w:t>Child Custody Sheet</w:t>
        </w:r>
      </w:hyperlink>
      <w:r w:rsidR="00637226">
        <w:rPr>
          <w:rStyle w:val="Hyperlink"/>
          <w:rFonts w:eastAsia="Times New Roman" w:cstheme="minorHAnsi"/>
          <w:sz w:val="24"/>
          <w:szCs w:val="24"/>
        </w:rPr>
        <w:t xml:space="preserve"> </w:t>
      </w:r>
    </w:p>
    <w:p w14:paraId="77EC0D14" w14:textId="77777777" w:rsidR="008D0DFB" w:rsidRPr="00637226" w:rsidRDefault="008D0DFB" w:rsidP="008D0DFB">
      <w:pPr>
        <w:rPr>
          <w:rFonts w:eastAsia="Times New Roman" w:cstheme="minorHAnsi"/>
          <w:color w:val="000000"/>
          <w:sz w:val="24"/>
          <w:szCs w:val="24"/>
        </w:rPr>
      </w:pPr>
      <w:r w:rsidRPr="00637226">
        <w:rPr>
          <w:rFonts w:eastAsia="Times New Roman" w:cstheme="minorHAnsi"/>
          <w:color w:val="000000"/>
          <w:sz w:val="24"/>
          <w:szCs w:val="24"/>
        </w:rPr>
        <w:t>Include this form if there are Weapons</w:t>
      </w:r>
    </w:p>
    <w:p w14:paraId="6150481F" w14:textId="77777777" w:rsidR="008D0DFB" w:rsidRDefault="00D863DE" w:rsidP="008D0DFB">
      <w:pPr>
        <w:rPr>
          <w:rStyle w:val="Hyperlink"/>
          <w:rFonts w:cstheme="minorHAnsi"/>
          <w:sz w:val="24"/>
          <w:szCs w:val="24"/>
        </w:rPr>
      </w:pPr>
      <w:hyperlink r:id="rId16" w:history="1">
        <w:r w:rsidR="001A3A00" w:rsidRPr="00637226">
          <w:rPr>
            <w:rStyle w:val="Hyperlink"/>
            <w:rFonts w:cstheme="minorHAnsi"/>
            <w:sz w:val="24"/>
            <w:szCs w:val="24"/>
          </w:rPr>
          <w:t>Order to Surrender Weapons (SEA)</w:t>
        </w:r>
      </w:hyperlink>
      <w:r w:rsidR="00637226">
        <w:rPr>
          <w:rStyle w:val="Hyperlink"/>
          <w:rFonts w:cstheme="minorHAnsi"/>
          <w:sz w:val="24"/>
          <w:szCs w:val="24"/>
        </w:rPr>
        <w:t xml:space="preserve">  </w:t>
      </w:r>
    </w:p>
    <w:p w14:paraId="2AD46110" w14:textId="77777777" w:rsidR="00D863DE" w:rsidRDefault="00D863DE" w:rsidP="008D0DFB">
      <w:pPr>
        <w:rPr>
          <w:rStyle w:val="Hyperlink"/>
          <w:rFonts w:eastAsia="Times New Roman" w:cstheme="minorHAnsi"/>
          <w:color w:val="auto"/>
          <w:sz w:val="24"/>
          <w:szCs w:val="24"/>
          <w:u w:val="none"/>
        </w:rPr>
      </w:pPr>
    </w:p>
    <w:p w14:paraId="38511CE3" w14:textId="66321820" w:rsidR="008D0DFB" w:rsidRDefault="008D0DFB" w:rsidP="008D0DFB">
      <w:pPr>
        <w:rPr>
          <w:rStyle w:val="Hyperlink"/>
          <w:rFonts w:eastAsia="Times New Roman" w:cstheme="minorHAnsi"/>
          <w:color w:val="auto"/>
          <w:sz w:val="24"/>
          <w:szCs w:val="24"/>
          <w:u w:val="none"/>
        </w:rPr>
      </w:pPr>
      <w:r>
        <w:rPr>
          <w:rStyle w:val="Hyperlink"/>
          <w:rFonts w:eastAsia="Times New Roman" w:cstheme="minorHAnsi"/>
          <w:color w:val="auto"/>
          <w:sz w:val="24"/>
          <w:szCs w:val="24"/>
          <w:u w:val="none"/>
        </w:rPr>
        <w:t xml:space="preserve">If you need to </w:t>
      </w:r>
      <w:r w:rsidRPr="00CB1E94">
        <w:rPr>
          <w:rStyle w:val="Hyperlink"/>
          <w:rFonts w:eastAsia="Times New Roman" w:cstheme="minorHAnsi"/>
          <w:b/>
          <w:bCs/>
          <w:color w:val="auto"/>
          <w:sz w:val="24"/>
          <w:szCs w:val="24"/>
          <w:u w:val="none"/>
        </w:rPr>
        <w:t>renew</w:t>
      </w:r>
      <w:r>
        <w:rPr>
          <w:rStyle w:val="Hyperlink"/>
          <w:rFonts w:eastAsia="Times New Roman" w:cstheme="minorHAnsi"/>
          <w:color w:val="auto"/>
          <w:sz w:val="24"/>
          <w:szCs w:val="24"/>
          <w:u w:val="none"/>
        </w:rPr>
        <w:t xml:space="preserve"> an existing protection order fill out these forms: </w:t>
      </w:r>
    </w:p>
    <w:p w14:paraId="1ACE1180" w14:textId="77777777" w:rsidR="008D0DFB" w:rsidRDefault="008D0DFB" w:rsidP="008D0DFB">
      <w:pPr>
        <w:spacing w:line="240" w:lineRule="auto"/>
        <w:rPr>
          <w:rFonts w:eastAsia="Times New Roman"/>
          <w:color w:val="000000"/>
          <w:sz w:val="24"/>
          <w:szCs w:val="24"/>
        </w:rPr>
      </w:pPr>
      <w:hyperlink r:id="rId17" w:history="1">
        <w:r>
          <w:rPr>
            <w:rStyle w:val="Hyperlink"/>
            <w:rFonts w:eastAsia="Times New Roman"/>
            <w:sz w:val="24"/>
            <w:szCs w:val="24"/>
          </w:rPr>
          <w:t>Petition for Renewal of Order of Protection</w:t>
        </w:r>
      </w:hyperlink>
    </w:p>
    <w:p w14:paraId="1848C669" w14:textId="0B4B636E" w:rsidR="008D0DFB" w:rsidRDefault="008D0DFB" w:rsidP="008D0DFB">
      <w:pPr>
        <w:spacing w:line="240" w:lineRule="auto"/>
        <w:rPr>
          <w:rFonts w:eastAsia="Times New Roman"/>
          <w:color w:val="000000"/>
          <w:sz w:val="24"/>
          <w:szCs w:val="24"/>
        </w:rPr>
      </w:pPr>
      <w:hyperlink r:id="rId18" w:history="1">
        <w:r w:rsidR="00D863DE">
          <w:rPr>
            <w:rStyle w:val="Hyperlink"/>
            <w:rFonts w:eastAsia="Times New Roman"/>
            <w:sz w:val="24"/>
            <w:szCs w:val="24"/>
          </w:rPr>
          <w:t>Order Setting Hearing on Renewal and Extending Order</w:t>
        </w:r>
      </w:hyperlink>
    </w:p>
    <w:p w14:paraId="0FCFEF9F" w14:textId="36453681" w:rsidR="008D0DFB" w:rsidRDefault="008D0DFB" w:rsidP="008D0DFB">
      <w:pPr>
        <w:spacing w:line="240" w:lineRule="auto"/>
        <w:rPr>
          <w:rStyle w:val="Hyperlink"/>
          <w:rFonts w:eastAsia="Times New Roman" w:cstheme="minorHAnsi"/>
          <w:sz w:val="24"/>
          <w:szCs w:val="24"/>
        </w:rPr>
      </w:pPr>
      <w:hyperlink r:id="rId19" w:history="1">
        <w:r>
          <w:rPr>
            <w:rStyle w:val="Hyperlink"/>
            <w:rFonts w:eastAsia="Times New Roman" w:cstheme="minorHAnsi"/>
            <w:sz w:val="24"/>
            <w:szCs w:val="24"/>
          </w:rPr>
          <w:t xml:space="preserve">Law Enforcement Information </w:t>
        </w:r>
        <w:r>
          <w:rPr>
            <w:rStyle w:val="Hyperlink"/>
            <w:rFonts w:eastAsia="Times New Roman" w:cstheme="minorHAnsi"/>
            <w:sz w:val="24"/>
            <w:szCs w:val="24"/>
          </w:rPr>
          <w:t>Sheet (LEIS)</w:t>
        </w:r>
      </w:hyperlink>
    </w:p>
    <w:p w14:paraId="372872AA" w14:textId="77777777" w:rsidR="008D0DFB" w:rsidRDefault="008D0DFB" w:rsidP="008D0DFB">
      <w:pPr>
        <w:spacing w:line="240" w:lineRule="auto"/>
        <w:rPr>
          <w:rStyle w:val="Hyperlink"/>
          <w:rFonts w:eastAsia="Times New Roman" w:cstheme="minorHAnsi"/>
          <w:sz w:val="24"/>
          <w:szCs w:val="24"/>
        </w:rPr>
      </w:pPr>
      <w:hyperlink r:id="rId20" w:history="1">
        <w:r>
          <w:rPr>
            <w:rStyle w:val="Hyperlink"/>
            <w:rFonts w:eastAsia="Times New Roman" w:cstheme="minorHAnsi"/>
            <w:sz w:val="24"/>
            <w:szCs w:val="24"/>
          </w:rPr>
          <w:t>Return of Service</w:t>
        </w:r>
      </w:hyperlink>
    </w:p>
    <w:p w14:paraId="5CF1BD3C" w14:textId="483EF93F" w:rsidR="00637226" w:rsidRDefault="00637226" w:rsidP="008D0DFB">
      <w:pPr>
        <w:rPr>
          <w:rStyle w:val="Hyperlink"/>
          <w:rFonts w:cstheme="minorHAnsi"/>
          <w:sz w:val="24"/>
          <w:szCs w:val="24"/>
        </w:rPr>
      </w:pPr>
    </w:p>
    <w:p w14:paraId="006DE420" w14:textId="35BEC030" w:rsidR="00637226" w:rsidRDefault="00FC3061" w:rsidP="00637226">
      <w:pPr>
        <w:spacing w:after="0" w:line="240" w:lineRule="auto"/>
        <w:rPr>
          <w:rFonts w:eastAsia="Times New Roman" w:cstheme="minorHAnsi"/>
          <w:color w:val="000000"/>
          <w:sz w:val="24"/>
          <w:szCs w:val="24"/>
        </w:rPr>
      </w:pPr>
      <w:r w:rsidRPr="00637226">
        <w:rPr>
          <w:rFonts w:eastAsia="Times New Roman" w:cstheme="minorHAnsi"/>
          <w:color w:val="C00000"/>
          <w:sz w:val="24"/>
          <w:szCs w:val="24"/>
        </w:rPr>
        <w:t xml:space="preserve">Step </w:t>
      </w:r>
      <w:r w:rsidR="001B7D3A" w:rsidRPr="00637226">
        <w:rPr>
          <w:rFonts w:eastAsia="Times New Roman" w:cstheme="minorHAnsi"/>
          <w:color w:val="C00000"/>
          <w:sz w:val="24"/>
          <w:szCs w:val="24"/>
        </w:rPr>
        <w:t>2</w:t>
      </w:r>
      <w:r w:rsidRPr="00637226">
        <w:rPr>
          <w:rFonts w:eastAsia="Times New Roman" w:cstheme="minorHAnsi"/>
          <w:color w:val="C00000"/>
          <w:sz w:val="24"/>
          <w:szCs w:val="24"/>
        </w:rPr>
        <w:t xml:space="preserve">: </w:t>
      </w:r>
      <w:r w:rsidRPr="00637226">
        <w:rPr>
          <w:rFonts w:eastAsia="Times New Roman" w:cstheme="minorHAnsi"/>
          <w:color w:val="000000"/>
          <w:sz w:val="24"/>
          <w:szCs w:val="24"/>
        </w:rPr>
        <w:t xml:space="preserve">Email completed forms to </w:t>
      </w:r>
      <w:hyperlink r:id="rId21" w:history="1">
        <w:r w:rsidRPr="00637226">
          <w:rPr>
            <w:rFonts w:cstheme="minorHAnsi"/>
            <w:color w:val="0070C0"/>
            <w:sz w:val="24"/>
            <w:szCs w:val="24"/>
          </w:rPr>
          <w:t>dja.dvpo@kingcounty.gov</w:t>
        </w:r>
      </w:hyperlink>
    </w:p>
    <w:p w14:paraId="616262FB" w14:textId="40D32CE3" w:rsidR="00FC3061" w:rsidRPr="00637226" w:rsidRDefault="00FC3061" w:rsidP="00637226">
      <w:pPr>
        <w:spacing w:after="0" w:line="240" w:lineRule="auto"/>
        <w:rPr>
          <w:rFonts w:eastAsia="Times New Roman" w:cstheme="minorHAnsi"/>
          <w:color w:val="000000"/>
          <w:sz w:val="24"/>
          <w:szCs w:val="24"/>
        </w:rPr>
      </w:pPr>
      <w:r w:rsidRPr="00637226">
        <w:rPr>
          <w:rFonts w:cstheme="minorHAnsi"/>
          <w:sz w:val="24"/>
          <w:szCs w:val="24"/>
        </w:rPr>
        <w:t>Provide a good phone number and email where the Judicial Officer can reach you for the temporary hearing. Also include and email or address of where to send certified copies of the signed orders.</w:t>
      </w:r>
    </w:p>
    <w:p w14:paraId="40549528" w14:textId="77777777" w:rsidR="00637226" w:rsidRDefault="00637226" w:rsidP="00637226">
      <w:pPr>
        <w:kinsoku w:val="0"/>
        <w:overflowPunct w:val="0"/>
        <w:autoSpaceDE w:val="0"/>
        <w:autoSpaceDN w:val="0"/>
        <w:adjustRightInd w:val="0"/>
        <w:spacing w:after="0" w:line="240" w:lineRule="auto"/>
        <w:ind w:left="40" w:right="119"/>
        <w:rPr>
          <w:rFonts w:cstheme="minorHAnsi"/>
          <w:color w:val="C00000"/>
          <w:sz w:val="24"/>
          <w:szCs w:val="24"/>
        </w:rPr>
      </w:pPr>
    </w:p>
    <w:p w14:paraId="167C136C" w14:textId="49F11237" w:rsidR="00FC3061" w:rsidRPr="00637226" w:rsidRDefault="00FC3061" w:rsidP="00637226">
      <w:pPr>
        <w:kinsoku w:val="0"/>
        <w:overflowPunct w:val="0"/>
        <w:autoSpaceDE w:val="0"/>
        <w:autoSpaceDN w:val="0"/>
        <w:adjustRightInd w:val="0"/>
        <w:spacing w:after="0" w:line="240" w:lineRule="auto"/>
        <w:ind w:left="40" w:right="119"/>
        <w:rPr>
          <w:rFonts w:cstheme="minorHAnsi"/>
          <w:color w:val="C00000"/>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3</w:t>
      </w:r>
      <w:r w:rsidRPr="00637226">
        <w:rPr>
          <w:rFonts w:cstheme="minorHAnsi"/>
          <w:color w:val="C00000"/>
          <w:sz w:val="24"/>
          <w:szCs w:val="24"/>
        </w:rPr>
        <w:t xml:space="preserve">: </w:t>
      </w:r>
      <w:r w:rsidRPr="00637226">
        <w:rPr>
          <w:rFonts w:cstheme="minorHAnsi"/>
          <w:sz w:val="24"/>
          <w:szCs w:val="24"/>
        </w:rPr>
        <w:t>Temporary Order Hearing</w:t>
      </w:r>
    </w:p>
    <w:p w14:paraId="30169516" w14:textId="2E25A8CC"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sz w:val="24"/>
          <w:szCs w:val="24"/>
        </w:rPr>
        <w:t>Upon receipt of paperwork</w:t>
      </w:r>
      <w:r w:rsidR="001B7D3A" w:rsidRPr="00637226">
        <w:rPr>
          <w:rFonts w:cstheme="minorHAnsi"/>
          <w:sz w:val="24"/>
          <w:szCs w:val="24"/>
        </w:rPr>
        <w:t>,</w:t>
      </w:r>
      <w:r w:rsidRPr="00637226">
        <w:rPr>
          <w:rFonts w:cstheme="minorHAnsi"/>
          <w:sz w:val="24"/>
          <w:szCs w:val="24"/>
        </w:rPr>
        <w:t xml:space="preserve"> the King County Superior Court Clerk</w:t>
      </w:r>
      <w:r w:rsidR="001B7D3A" w:rsidRPr="00637226">
        <w:rPr>
          <w:rFonts w:cstheme="minorHAnsi"/>
          <w:sz w:val="24"/>
          <w:szCs w:val="24"/>
        </w:rPr>
        <w:t>’</w:t>
      </w:r>
      <w:r w:rsidRPr="00637226">
        <w:rPr>
          <w:rFonts w:cstheme="minorHAnsi"/>
          <w:sz w:val="24"/>
          <w:szCs w:val="24"/>
        </w:rPr>
        <w:t>s office will process that paperwork for a hearing with a Judicial Officer by phone. The court will call you on the number you provided with your email.</w:t>
      </w:r>
    </w:p>
    <w:p w14:paraId="6D624734" w14:textId="77777777"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6E528A67" w14:textId="75C97811"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4</w:t>
      </w:r>
      <w:r w:rsidRPr="00637226">
        <w:rPr>
          <w:rFonts w:cstheme="minorHAnsi"/>
          <w:color w:val="C00000"/>
          <w:sz w:val="24"/>
          <w:szCs w:val="24"/>
        </w:rPr>
        <w:t xml:space="preserve">: </w:t>
      </w:r>
      <w:r w:rsidRPr="00637226">
        <w:rPr>
          <w:rFonts w:cstheme="minorHAnsi"/>
          <w:sz w:val="24"/>
          <w:szCs w:val="24"/>
        </w:rPr>
        <w:t>King County Superior Court Clerk will process your paperwork and email or send you certified copies.</w:t>
      </w:r>
    </w:p>
    <w:p w14:paraId="6F947CA3" w14:textId="77777777"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2E7E76B9" w14:textId="601A27C5"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5</w:t>
      </w:r>
      <w:r w:rsidRPr="00637226">
        <w:rPr>
          <w:rFonts w:cstheme="minorHAnsi"/>
          <w:color w:val="C00000"/>
          <w:sz w:val="24"/>
          <w:szCs w:val="24"/>
        </w:rPr>
        <w:t>:</w:t>
      </w:r>
      <w:r w:rsidR="001B7D3A" w:rsidRPr="00637226">
        <w:rPr>
          <w:rFonts w:cstheme="minorHAnsi"/>
          <w:color w:val="C00000"/>
          <w:sz w:val="24"/>
          <w:szCs w:val="24"/>
        </w:rPr>
        <w:t xml:space="preserve">  </w:t>
      </w:r>
      <w:r w:rsidR="001B7D3A" w:rsidRPr="00637226">
        <w:rPr>
          <w:rFonts w:cstheme="minorHAnsi"/>
          <w:sz w:val="24"/>
          <w:szCs w:val="24"/>
        </w:rPr>
        <w:t>Contact Family Law Confirmation Desk</w:t>
      </w:r>
    </w:p>
    <w:p w14:paraId="379DA9F7" w14:textId="72B0754C" w:rsidR="00B62EE7" w:rsidRPr="00637226" w:rsidRDefault="00FC3061" w:rsidP="00637226">
      <w:pPr>
        <w:pStyle w:val="Default"/>
        <w:rPr>
          <w:rFonts w:asciiTheme="minorHAnsi" w:hAnsiTheme="minorHAnsi" w:cstheme="minorHAnsi"/>
        </w:rPr>
      </w:pPr>
      <w:r w:rsidRPr="00637226">
        <w:rPr>
          <w:rFonts w:asciiTheme="minorHAnsi" w:hAnsiTheme="minorHAnsi" w:cstheme="minorHAnsi"/>
        </w:rPr>
        <w:t xml:space="preserve">After </w:t>
      </w:r>
      <w:r w:rsidR="001B7D3A" w:rsidRPr="00637226">
        <w:rPr>
          <w:rFonts w:asciiTheme="minorHAnsi" w:hAnsiTheme="minorHAnsi" w:cstheme="minorHAnsi"/>
        </w:rPr>
        <w:t xml:space="preserve">you </w:t>
      </w:r>
      <w:r w:rsidRPr="00637226">
        <w:rPr>
          <w:rFonts w:asciiTheme="minorHAnsi" w:hAnsiTheme="minorHAnsi" w:cstheme="minorHAnsi"/>
        </w:rPr>
        <w:t>receiv</w:t>
      </w:r>
      <w:r w:rsidR="001B7D3A" w:rsidRPr="00637226">
        <w:rPr>
          <w:rFonts w:asciiTheme="minorHAnsi" w:hAnsiTheme="minorHAnsi" w:cstheme="minorHAnsi"/>
        </w:rPr>
        <w:t>e</w:t>
      </w:r>
      <w:r w:rsidRPr="00637226">
        <w:rPr>
          <w:rFonts w:asciiTheme="minorHAnsi" w:hAnsiTheme="minorHAnsi" w:cstheme="minorHAnsi"/>
        </w:rPr>
        <w:t xml:space="preserve"> the temporary order</w:t>
      </w:r>
      <w:r w:rsidR="001B7D3A" w:rsidRPr="00637226">
        <w:rPr>
          <w:rFonts w:asciiTheme="minorHAnsi" w:hAnsiTheme="minorHAnsi" w:cstheme="minorHAnsi"/>
        </w:rPr>
        <w:t>, you must</w:t>
      </w:r>
      <w:r w:rsidRPr="00637226">
        <w:rPr>
          <w:rFonts w:asciiTheme="minorHAnsi" w:hAnsiTheme="minorHAnsi" w:cstheme="minorHAnsi"/>
        </w:rPr>
        <w:t xml:space="preserve"> contact the </w:t>
      </w:r>
      <w:r w:rsidR="00360C71" w:rsidRPr="00637226">
        <w:rPr>
          <w:rFonts w:asciiTheme="minorHAnsi" w:hAnsiTheme="minorHAnsi" w:cstheme="minorHAnsi"/>
        </w:rPr>
        <w:t xml:space="preserve">family law confirmation desk by email </w:t>
      </w:r>
      <w:r w:rsidR="00F82A95" w:rsidRPr="00637226">
        <w:rPr>
          <w:rFonts w:asciiTheme="minorHAnsi" w:hAnsiTheme="minorHAnsi" w:cstheme="minorHAnsi"/>
        </w:rPr>
        <w:t xml:space="preserve">or phone to </w:t>
      </w:r>
      <w:r w:rsidR="00360C71" w:rsidRPr="00637226">
        <w:rPr>
          <w:rFonts w:asciiTheme="minorHAnsi" w:hAnsiTheme="minorHAnsi" w:cstheme="minorHAnsi"/>
        </w:rPr>
        <w:t xml:space="preserve">provide the court with a phone number of where you can be reached the day of the hearing. </w:t>
      </w:r>
      <w:r w:rsidRPr="00637226">
        <w:rPr>
          <w:rFonts w:asciiTheme="minorHAnsi" w:hAnsiTheme="minorHAnsi" w:cstheme="minorHAnsi"/>
        </w:rPr>
        <w:t xml:space="preserve"> </w:t>
      </w:r>
      <w:r w:rsidR="00F82A95" w:rsidRPr="00637226">
        <w:rPr>
          <w:rFonts w:asciiTheme="minorHAnsi" w:hAnsiTheme="minorHAnsi" w:cstheme="minorHAnsi"/>
        </w:rPr>
        <w:t xml:space="preserve">In Seattle: Email </w:t>
      </w:r>
      <w:hyperlink r:id="rId22" w:history="1">
        <w:r w:rsidR="00F82A95" w:rsidRPr="00637226">
          <w:rPr>
            <w:rStyle w:val="Hyperlink"/>
            <w:rFonts w:asciiTheme="minorHAnsi" w:hAnsiTheme="minorHAnsi" w:cstheme="minorHAnsi"/>
          </w:rPr>
          <w:t>FamilyLawStaffSeattle@KingCounty.gov</w:t>
        </w:r>
      </w:hyperlink>
      <w:r w:rsidR="00F82A95" w:rsidRPr="00637226">
        <w:rPr>
          <w:rFonts w:asciiTheme="minorHAnsi" w:hAnsiTheme="minorHAnsi" w:cstheme="minorHAnsi"/>
        </w:rPr>
        <w:t xml:space="preserve"> or call (206) 477- 1523</w:t>
      </w:r>
      <w:r w:rsidR="00637226">
        <w:rPr>
          <w:rFonts w:asciiTheme="minorHAnsi" w:hAnsiTheme="minorHAnsi" w:cstheme="minorHAnsi"/>
        </w:rPr>
        <w:t>.</w:t>
      </w:r>
    </w:p>
    <w:sectPr w:rsidR="00B62EE7" w:rsidRPr="00637226" w:rsidSect="006372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20" w:hanging="176"/>
      </w:pPr>
      <w:rPr>
        <w:rFonts w:ascii="Calibri" w:hAnsi="Calibri" w:cs="Calibri"/>
        <w:b w:val="0"/>
        <w:bCs w:val="0"/>
        <w:w w:val="100"/>
        <w:sz w:val="24"/>
        <w:szCs w:val="24"/>
      </w:rPr>
    </w:lvl>
    <w:lvl w:ilvl="1">
      <w:numFmt w:val="bullet"/>
      <w:lvlText w:val="•"/>
      <w:lvlJc w:val="left"/>
      <w:pPr>
        <w:ind w:left="1064" w:hanging="176"/>
      </w:pPr>
    </w:lvl>
    <w:lvl w:ilvl="2">
      <w:numFmt w:val="bullet"/>
      <w:lvlText w:val="•"/>
      <w:lvlJc w:val="left"/>
      <w:pPr>
        <w:ind w:left="2008" w:hanging="176"/>
      </w:pPr>
    </w:lvl>
    <w:lvl w:ilvl="3">
      <w:numFmt w:val="bullet"/>
      <w:lvlText w:val="•"/>
      <w:lvlJc w:val="left"/>
      <w:pPr>
        <w:ind w:left="2952" w:hanging="176"/>
      </w:pPr>
    </w:lvl>
    <w:lvl w:ilvl="4">
      <w:numFmt w:val="bullet"/>
      <w:lvlText w:val="•"/>
      <w:lvlJc w:val="left"/>
      <w:pPr>
        <w:ind w:left="3896" w:hanging="176"/>
      </w:pPr>
    </w:lvl>
    <w:lvl w:ilvl="5">
      <w:numFmt w:val="bullet"/>
      <w:lvlText w:val="•"/>
      <w:lvlJc w:val="left"/>
      <w:pPr>
        <w:ind w:left="4840" w:hanging="176"/>
      </w:pPr>
    </w:lvl>
    <w:lvl w:ilvl="6">
      <w:numFmt w:val="bullet"/>
      <w:lvlText w:val="•"/>
      <w:lvlJc w:val="left"/>
      <w:pPr>
        <w:ind w:left="5784" w:hanging="176"/>
      </w:pPr>
    </w:lvl>
    <w:lvl w:ilvl="7">
      <w:numFmt w:val="bullet"/>
      <w:lvlText w:val="•"/>
      <w:lvlJc w:val="left"/>
      <w:pPr>
        <w:ind w:left="6728" w:hanging="176"/>
      </w:pPr>
    </w:lvl>
    <w:lvl w:ilvl="8">
      <w:numFmt w:val="bullet"/>
      <w:lvlText w:val="•"/>
      <w:lvlJc w:val="left"/>
      <w:pPr>
        <w:ind w:left="7672" w:hanging="176"/>
      </w:pPr>
    </w:lvl>
  </w:abstractNum>
  <w:abstractNum w:abstractNumId="1" w15:restartNumberingAfterBreak="0">
    <w:nsid w:val="20076DB6"/>
    <w:multiLevelType w:val="hybridMultilevel"/>
    <w:tmpl w:val="65BC68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E7"/>
    <w:rsid w:val="000B2755"/>
    <w:rsid w:val="00107F41"/>
    <w:rsid w:val="00157B47"/>
    <w:rsid w:val="001A3A00"/>
    <w:rsid w:val="001B7D3A"/>
    <w:rsid w:val="00226DA2"/>
    <w:rsid w:val="00360C71"/>
    <w:rsid w:val="00637226"/>
    <w:rsid w:val="006D758E"/>
    <w:rsid w:val="006E592C"/>
    <w:rsid w:val="00777AF2"/>
    <w:rsid w:val="007F0272"/>
    <w:rsid w:val="007F2748"/>
    <w:rsid w:val="008D0DFB"/>
    <w:rsid w:val="009D042F"/>
    <w:rsid w:val="009F2010"/>
    <w:rsid w:val="00A42AF9"/>
    <w:rsid w:val="00B62EE7"/>
    <w:rsid w:val="00C10390"/>
    <w:rsid w:val="00D734C9"/>
    <w:rsid w:val="00D863DE"/>
    <w:rsid w:val="00DC1BDE"/>
    <w:rsid w:val="00DC7D22"/>
    <w:rsid w:val="00E448F1"/>
    <w:rsid w:val="00E939D4"/>
    <w:rsid w:val="00EC3C26"/>
    <w:rsid w:val="00F2297C"/>
    <w:rsid w:val="00F32BDF"/>
    <w:rsid w:val="00F82A95"/>
    <w:rsid w:val="00FA6696"/>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2D3B"/>
  <w15:chartTrackingRefBased/>
  <w15:docId w15:val="{95D0B3CB-5C62-43A4-8C44-147EE8F1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EE7"/>
    <w:rPr>
      <w:color w:val="0000FF"/>
      <w:u w:val="single"/>
    </w:rPr>
  </w:style>
  <w:style w:type="character" w:styleId="UnresolvedMention">
    <w:name w:val="Unresolved Mention"/>
    <w:basedOn w:val="DefaultParagraphFont"/>
    <w:uiPriority w:val="99"/>
    <w:semiHidden/>
    <w:unhideWhenUsed/>
    <w:rsid w:val="00B62EE7"/>
    <w:rPr>
      <w:color w:val="605E5C"/>
      <w:shd w:val="clear" w:color="auto" w:fill="E1DFDD"/>
    </w:rPr>
  </w:style>
  <w:style w:type="character" w:styleId="FollowedHyperlink">
    <w:name w:val="FollowedHyperlink"/>
    <w:basedOn w:val="DefaultParagraphFont"/>
    <w:uiPriority w:val="99"/>
    <w:semiHidden/>
    <w:unhideWhenUsed/>
    <w:rsid w:val="00107F41"/>
    <w:rPr>
      <w:color w:val="954F72" w:themeColor="followedHyperlink"/>
      <w:u w:val="single"/>
    </w:rPr>
  </w:style>
  <w:style w:type="paragraph" w:customStyle="1" w:styleId="Default">
    <w:name w:val="Default"/>
    <w:rsid w:val="00F82A9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6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toms.com" TargetMode="External"/><Relationship Id="rId13" Type="http://schemas.openxmlformats.org/officeDocument/2006/relationships/hyperlink" Target="https://kingcounty.gov/~/media/depts/prosecutor/documents/2020/DV/Telephonic_DVTPO_SEA.ashx?la=en" TargetMode="External"/><Relationship Id="rId18" Type="http://schemas.openxmlformats.org/officeDocument/2006/relationships/hyperlink" Target="https://kingcounty.gov/~/media/depts/prosecutor/documents/2020/DV/DV5_035_Order_setting_Hearing_on_Renewal_and_extending_order-_COVID-19KNT.ashx?la=en" TargetMode="External"/><Relationship Id="rId3" Type="http://schemas.openxmlformats.org/officeDocument/2006/relationships/settings" Target="settings.xml"/><Relationship Id="rId21" Type="http://schemas.openxmlformats.org/officeDocument/2006/relationships/hyperlink" Target="mailto:DJA.DVPO@kingcounty.gov" TargetMode="External"/><Relationship Id="rId7" Type="http://schemas.openxmlformats.org/officeDocument/2006/relationships/hyperlink" Target="http://www.LegalAtoms.com" TargetMode="External"/><Relationship Id="rId12" Type="http://schemas.openxmlformats.org/officeDocument/2006/relationships/hyperlink" Target="https://kingcounty.gov/~/media/depts/prosecutor/documents/2020/DV/Petition_2019.ashx?la=en" TargetMode="External"/><Relationship Id="rId17" Type="http://schemas.openxmlformats.org/officeDocument/2006/relationships/hyperlink" Target="https://www.courts.wa.gov/forms/documents/DV5_030%20Petition%20for%20Renewal%20of%20Order%20for%20Protection.pdf" TargetMode="External"/><Relationship Id="rId2" Type="http://schemas.openxmlformats.org/officeDocument/2006/relationships/styles" Target="styles.xml"/><Relationship Id="rId16" Type="http://schemas.openxmlformats.org/officeDocument/2006/relationships/hyperlink" Target="https://kingcounty.gov/~/media/depts/prosecutor/documents/2020/DV/Telephonic_OTSW_issued_without_SEA_3.27.20.ashx?la=en" TargetMode="External"/><Relationship Id="rId20" Type="http://schemas.openxmlformats.org/officeDocument/2006/relationships/hyperlink" Target="https://kingcounty.gov/~/media/depts/prosecutor/documents/2020/DV/Return_of_Service.ashx?la=en" TargetMode="External"/><Relationship Id="rId1" Type="http://schemas.openxmlformats.org/officeDocument/2006/relationships/numbering" Target="numbering.xml"/><Relationship Id="rId6" Type="http://schemas.openxmlformats.org/officeDocument/2006/relationships/hyperlink" Target="http://www.LegalAtoms.com." TargetMode="External"/><Relationship Id="rId11" Type="http://schemas.openxmlformats.org/officeDocument/2006/relationships/hyperlink" Target="https://kingcounty.gov/~/media/depts/prosecutor/documents/2020/DV/LEIS_with_space_for_email_COVID_19.ashx?la=en" TargetMode="External"/><Relationship Id="rId24" Type="http://schemas.openxmlformats.org/officeDocument/2006/relationships/theme" Target="theme/theme1.xml"/><Relationship Id="rId5" Type="http://schemas.openxmlformats.org/officeDocument/2006/relationships/hyperlink" Target="mailto:protectionorder@kingcounty.gov" TargetMode="External"/><Relationship Id="rId15" Type="http://schemas.openxmlformats.org/officeDocument/2006/relationships/hyperlink" Target="https://kingcounty.gov/~/media/depts/prosecutor/documents/2020/DV/Child_Custody_Sheet.ashx?la=en" TargetMode="External"/><Relationship Id="rId23" Type="http://schemas.openxmlformats.org/officeDocument/2006/relationships/fontTable" Target="fontTable.xml"/><Relationship Id="rId10" Type="http://schemas.openxmlformats.org/officeDocument/2006/relationships/hyperlink" Target="https://kingcounty.gov/~/media/depts/prosecutor/documents/2020/DV/Case_Designation_Sheet.ashx?la=en" TargetMode="External"/><Relationship Id="rId19" Type="http://schemas.openxmlformats.org/officeDocument/2006/relationships/hyperlink" Target="https://kingcounty.gov/~/media/depts/prosecutor/documents/2020/DV/LEIS_with_space_for_email_COVID_19.ashx?la=en" TargetMode="External"/><Relationship Id="rId4" Type="http://schemas.openxmlformats.org/officeDocument/2006/relationships/webSettings" Target="webSettings.xml"/><Relationship Id="rId9" Type="http://schemas.openxmlformats.org/officeDocument/2006/relationships/hyperlink" Target="mailto:protectionorder@kingcounty.gov" TargetMode="External"/><Relationship Id="rId14" Type="http://schemas.openxmlformats.org/officeDocument/2006/relationships/hyperlink" Target="https://kingcounty.gov/~/media/depts/prosecutor/documents/2020/DV/Return_of_Service.ashx?la=en" TargetMode="External"/><Relationship Id="rId22" Type="http://schemas.openxmlformats.org/officeDocument/2006/relationships/hyperlink" Target="mailto:FamilyLawStaffSeattle@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Amy</dc:creator>
  <cp:keywords/>
  <dc:description/>
  <cp:lastModifiedBy>Bullard, Amy</cp:lastModifiedBy>
  <cp:revision>2</cp:revision>
  <dcterms:created xsi:type="dcterms:W3CDTF">2020-04-16T21:45:00Z</dcterms:created>
  <dcterms:modified xsi:type="dcterms:W3CDTF">2020-04-16T21:45:00Z</dcterms:modified>
</cp:coreProperties>
</file>